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71" w:rsidRDefault="00E12171" w:rsidP="00115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2171" w:rsidRPr="00075930" w:rsidRDefault="00E12171" w:rsidP="00E1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930"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</w:p>
    <w:p w:rsidR="00E12171" w:rsidRPr="00075930" w:rsidRDefault="00E12171" w:rsidP="00E1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930">
        <w:rPr>
          <w:rFonts w:ascii="Times New Roman" w:hAnsi="Times New Roman" w:cs="Times New Roman"/>
          <w:b/>
          <w:sz w:val="24"/>
          <w:szCs w:val="24"/>
          <w:lang w:val="uk-UA"/>
        </w:rPr>
        <w:t>для учасників ІІ етапу Всеукраїнської олімпіади з</w:t>
      </w:r>
    </w:p>
    <w:p w:rsidR="00E12171" w:rsidRPr="00075930" w:rsidRDefault="00E12171" w:rsidP="00E1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930">
        <w:rPr>
          <w:rFonts w:ascii="Times New Roman" w:hAnsi="Times New Roman" w:cs="Times New Roman"/>
          <w:b/>
          <w:sz w:val="24"/>
          <w:szCs w:val="24"/>
          <w:lang w:val="uk-UA"/>
        </w:rPr>
        <w:t>педагогіки у 2011-2012 навчальному році (11 клас)</w:t>
      </w:r>
    </w:p>
    <w:p w:rsidR="00E12171" w:rsidRPr="00E12171" w:rsidRDefault="00E12171" w:rsidP="00E12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2171" w:rsidRPr="00E12171" w:rsidRDefault="00E12171" w:rsidP="00E1217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>Під час пояснення нового матеріалу учень раптом звертається до вчителя: «Все нам розповідаєте про Берингову протоку, а на моїй карті Чукотка з Аляскою змикається. Тож ніякої протоки там немає!..».</w:t>
      </w:r>
    </w:p>
    <w:p w:rsidR="00E12171" w:rsidRPr="00E12171" w:rsidRDefault="00E12171" w:rsidP="00E121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>Яку відповідь дали б ви хлопцеві:</w:t>
      </w:r>
    </w:p>
    <w:p w:rsidR="00E12171" w:rsidRPr="00E12171" w:rsidRDefault="00E12171" w:rsidP="00E121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>а) негарно переривати учителя, недослухавши навчальний матеріал до кінця;</w:t>
      </w:r>
    </w:p>
    <w:p w:rsidR="00E12171" w:rsidRPr="00E12171" w:rsidRDefault="00E12171" w:rsidP="00E121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>б) не будь таким самовпевненим – спочатку переконайся, чи маєш рацію, а потім роби зауваження вчителеві;</w:t>
      </w:r>
    </w:p>
    <w:p w:rsidR="00E12171" w:rsidRPr="00E12171" w:rsidRDefault="00E12171" w:rsidP="00E121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>в) подивись уважно на карту і побачиш, що на ній зображення низької якості. Тому й здається, що протоки немає;</w:t>
      </w:r>
    </w:p>
    <w:p w:rsidR="00E12171" w:rsidRPr="00E12171" w:rsidRDefault="00E12171" w:rsidP="00E121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г) якби </w:t>
      </w:r>
      <w:proofErr w:type="spellStart"/>
      <w:r w:rsidRPr="00E12171">
        <w:rPr>
          <w:rFonts w:ascii="Times New Roman" w:hAnsi="Times New Roman" w:cs="Times New Roman"/>
          <w:sz w:val="24"/>
          <w:szCs w:val="24"/>
          <w:lang w:val="uk-UA"/>
        </w:rPr>
        <w:t>Вітус</w:t>
      </w:r>
      <w:proofErr w:type="spellEnd"/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Беринг тебе почув, ото здивувався б!?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2.   Із розмови вчителя і батька (мами) учня: «Нам не вірять, коли ми розповідаємо, що у нас місяцями і, буває, навіть роками стоять не розкорковані пляшки з вином, принесені кимось із гостей, що вперше потрапили у наш дім. І не тому, що у нас сухий закон або чиясь заборона. Просто ні до чого воно нам, це пляшкове щастя, ні до чого - і все. Так, як і цигарки, до речі. І у наших дітей-підлітків ставлення до цих атрибутів удаваної мужності визначене: ні цікавості, ні тяжіння, але достатньо свідома відраза».</w:t>
      </w:r>
    </w:p>
    <w:p w:rsidR="00E12171" w:rsidRPr="00E12171" w:rsidRDefault="00E12171" w:rsidP="00E1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Яка відповідь була б найбільш тактовна: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а) це просто нормально. Ненормально знати, що отрута, хвороба, і все-таки у себе її силоміць упихати;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б) це вибір Вас та Ваших дітей, кожен має право обирати, як йому жити;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в) не слід забувати, що дитина вчиться на своєму досвіді: не розуміє, як це «гаряче», поки не опечеться. Тому ваші діти свідомо зможуть вирішити лише тоді, коли хоча б раз спробують алкоголь і порівняють свої відчуття «до» і «після»;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г) поки що спрацьовує Ваш авторитет. Давайте поговоримо на цю тему, коли Вашим дітям буде років 25?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3.   Ви стоїте на зупинці, де чекають автобуса знайомі Вам люди і група Ваших вихованців-шестикласників. Останні розважаються, сміються. Один з підлітків кидає жмут газетного паперу на іншого. Шестикласники сперечаються, але все закінчується сміхом.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Які Ваші дії в цій ситуації будуть найефективніші: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а) звернете увагу дітей на непристойну поведінку і примусите їх прибрати папір;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б) висловите здивування з приводу такої поведінки завжди слухняних шестикласників;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в) звернетеся до оточуючих, засуджуючи поведінку підлітків;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г) «не помітите» поведінки школярів?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4.  Які повноваження мають органи самоврядування загальноосвітньої школи: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а) вживають заходи, спрямовані на розвиток і правильне розміщення мережі загальноосвітніх шкіл, зміцнення їхньої навчально-матеріальної бази;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б) беруть участь у визначенні державної політики в галузі освіти і науки;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в) розробляють програми розвитку освіти, державні стандарти освіти;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г) визначають зміст компоненту освіти, що надається закладом освіти понад визначений державою обсяг?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5.  Ви – вчитель. На уроці під час пояснення нового матеріалу Ви помітили, що учні передають один одному записки. Одна записка впала, і учні побачили, що Ви це помітили.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Які Ваші дії будуть найбільш правильними: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а) суворо зауваженням припиню такі дії школярів;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б) припиню пояснення і надам дві хвилини, щоб учні змогли висловити у записках свої думки до товаришів;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в) підніму записку, прочитаю її перед усіма, присоромлю учнів;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г) продовжу пояснення, ніби нічого і не сталося?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6.   Уявіть, що Ви йдете вулицею зі своєю дитиною, яка їсть морозиво. Проминувши урну, дитина кидає обгортку від морозива.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Якими будуть Ваші дії: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а) зробите вигляд, ніби нічого не сталося;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б) </w:t>
      </w:r>
      <w:proofErr w:type="spellStart"/>
      <w:r w:rsidRPr="00E12171">
        <w:rPr>
          <w:rFonts w:ascii="Times New Roman" w:hAnsi="Times New Roman" w:cs="Times New Roman"/>
          <w:sz w:val="24"/>
          <w:szCs w:val="24"/>
          <w:lang w:val="uk-UA"/>
        </w:rPr>
        <w:t>скажите</w:t>
      </w:r>
      <w:proofErr w:type="spellEnd"/>
      <w:r w:rsidRPr="00E12171">
        <w:rPr>
          <w:rFonts w:ascii="Times New Roman" w:hAnsi="Times New Roman" w:cs="Times New Roman"/>
          <w:sz w:val="24"/>
          <w:szCs w:val="24"/>
          <w:lang w:val="uk-UA"/>
        </w:rPr>
        <w:t>, щоб дитина підняла папірець і кинула його до урни;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в) зробите зауваження, але не будете примушувати дитину піднімати папірець,    підете далі;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г) з обуренням повернетеся, самі піднімете папірець і кинете його до урни?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7.    Як Ви розумієте поняття «загальнолюдські цінності»: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а) це етичні надбання людей, що належать до однієї національності;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б) це увесь комплекс надбань людства у галузі науки, техніки, віросповідання;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в) це набуті попередніми поколіннями надбання, незалежно від расової та національної приналежності, що визначають основу поведінки окремої людини або певних спільнот;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г) правильної відповіді немає?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8.    Уявіть, що Ви – вчитель. В учнів Вашого класу закінчилося новорічне свято. Потрібно прибрати класну кімнату.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Якою буде Ваша пропозиція: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а) прибиратиме в кімнаті технічка, це її функції;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б) ви завчасно організували групу слухняних учнів, з ними і приберете кімнату;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в) складено графік чергування учнів на півріччя, тому проблем Ви не бачите;</w:t>
      </w:r>
    </w:p>
    <w:p w:rsidR="00E12171" w:rsidRPr="00E12171" w:rsidRDefault="00E12171" w:rsidP="00E1217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г) запропонуєте всім швидко обрати хто що хоче виконувати, регламентуючи тільки час виконання роботи?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9.   Про яке джерело сучасної педагогіки говорить М. Г. </w:t>
      </w:r>
      <w:proofErr w:type="spellStart"/>
      <w:r w:rsidRPr="00E12171">
        <w:rPr>
          <w:rFonts w:ascii="Times New Roman" w:hAnsi="Times New Roman" w:cs="Times New Roman"/>
          <w:sz w:val="24"/>
          <w:szCs w:val="24"/>
          <w:lang w:val="uk-UA"/>
        </w:rPr>
        <w:t>Стельмахович</w:t>
      </w:r>
      <w:proofErr w:type="spellEnd"/>
      <w:r w:rsidRPr="00E1217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«Це багатотомний усний підручник навчання і виховання, який зберігається в пам’яті народу, постійно ним використовується, систематично збагачується й удосконалюється…»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а) народну педагогіку;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б) праці видатних педагогів минулого;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в) передовий педагогічний досвід;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г) народну філософію?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10.  К. Д. Ушинський зазначав: «…педагогіка буде, звичайно, першим, вищим з мистецтв, бо вона прагне задовольнити найбільшу з потреб людини й людства – їхнє прагнення до вдосконалень у самій людській природі: не до вираження довершеності на полотні або в мармурі, а до вдосконалення самої природи людини – її душі й тіла; а вічно передуючий ідеал цього мистецтва є довершена людина».</w:t>
      </w:r>
    </w:p>
    <w:p w:rsidR="00E12171" w:rsidRPr="00E12171" w:rsidRDefault="00E12171" w:rsidP="00E1217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На чому ґрунтується К. Д. Ушинський:</w:t>
      </w:r>
    </w:p>
    <w:p w:rsidR="00E12171" w:rsidRPr="00E12171" w:rsidRDefault="00E12171" w:rsidP="00E121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а) К. Д. Ушинський неправий, бо педагогіка – лише мистецтво, у ній немає  жодних закономірностей;</w:t>
      </w:r>
    </w:p>
    <w:p w:rsidR="00E12171" w:rsidRPr="00E12171" w:rsidRDefault="00E12171" w:rsidP="00E121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б) педагогіка формує і систематизує основні знання про виховання, а застосування цих закономірностей;</w:t>
      </w:r>
    </w:p>
    <w:p w:rsidR="00E12171" w:rsidRPr="00E12171" w:rsidRDefault="00E12171" w:rsidP="00E121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             в) педагогіка лише </w:t>
      </w:r>
      <w:proofErr w:type="spellStart"/>
      <w:r w:rsidRPr="00E12171">
        <w:rPr>
          <w:rFonts w:ascii="Times New Roman" w:hAnsi="Times New Roman" w:cs="Times New Roman"/>
          <w:sz w:val="24"/>
          <w:szCs w:val="24"/>
          <w:lang w:val="uk-UA"/>
        </w:rPr>
        <w:t>теоретико</w:t>
      </w:r>
      <w:proofErr w:type="spellEnd"/>
      <w:r w:rsidRPr="00E12171">
        <w:rPr>
          <w:rFonts w:ascii="Times New Roman" w:hAnsi="Times New Roman" w:cs="Times New Roman"/>
          <w:sz w:val="24"/>
          <w:szCs w:val="24"/>
          <w:lang w:val="uk-UA"/>
        </w:rPr>
        <w:t xml:space="preserve"> - прикладна наука, яка вивчає загальні закономірності виховання. А мистецтво передбачає художньо-образну форму відображення особистістю дійсності;</w:t>
      </w:r>
    </w:p>
    <w:p w:rsidR="00E12171" w:rsidRPr="00E12171" w:rsidRDefault="00E12171" w:rsidP="00E121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г) правильної відповіді немає?</w:t>
      </w:r>
    </w:p>
    <w:p w:rsidR="00E12171" w:rsidRDefault="00E12171" w:rsidP="00E12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2171" w:rsidRDefault="00E12171" w:rsidP="00E12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6B8A" w:rsidRPr="00075930" w:rsidRDefault="00F54E90" w:rsidP="00115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930"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</w:p>
    <w:p w:rsidR="00F54E90" w:rsidRPr="00075930" w:rsidRDefault="00415A9F" w:rsidP="00115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930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F54E90" w:rsidRPr="00075930">
        <w:rPr>
          <w:rFonts w:ascii="Times New Roman" w:hAnsi="Times New Roman" w:cs="Times New Roman"/>
          <w:b/>
          <w:sz w:val="24"/>
          <w:szCs w:val="24"/>
          <w:lang w:val="uk-UA"/>
        </w:rPr>
        <w:t>ля уча</w:t>
      </w:r>
      <w:r w:rsidR="00BE4CC1" w:rsidRPr="00075930">
        <w:rPr>
          <w:rFonts w:ascii="Times New Roman" w:hAnsi="Times New Roman" w:cs="Times New Roman"/>
          <w:b/>
          <w:sz w:val="24"/>
          <w:szCs w:val="24"/>
          <w:lang w:val="uk-UA"/>
        </w:rPr>
        <w:t>сників ІІ етапу Всеукраїнської учнівської олімпіади з психології</w:t>
      </w:r>
    </w:p>
    <w:p w:rsidR="00BE4CC1" w:rsidRPr="00075930" w:rsidRDefault="00BE4CC1" w:rsidP="00115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930">
        <w:rPr>
          <w:rFonts w:ascii="Times New Roman" w:hAnsi="Times New Roman" w:cs="Times New Roman"/>
          <w:b/>
          <w:sz w:val="24"/>
          <w:szCs w:val="24"/>
          <w:lang w:val="uk-UA"/>
        </w:rPr>
        <w:t>У 2011 -2012 навчальному році (11 клас)</w:t>
      </w:r>
    </w:p>
    <w:p w:rsidR="00E12171" w:rsidRDefault="00E12171" w:rsidP="00115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E4CC1" w:rsidRDefault="00BE4CC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серед кількох нижченаведених варіантів відповіді правильну і обведіть кружечком.</w:t>
      </w:r>
    </w:p>
    <w:p w:rsidR="00BE4CC1" w:rsidRDefault="00BE4CC1" w:rsidP="000759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Концепція про рефлекторну природу психіки людини розглянута у працях:</w:t>
      </w:r>
    </w:p>
    <w:p w:rsidR="00BE4CC1" w:rsidRPr="00BE4CC1" w:rsidRDefault="00BE4CC1" w:rsidP="000759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BE4CC1">
        <w:rPr>
          <w:rFonts w:ascii="Times New Roman" w:hAnsi="Times New Roman" w:cs="Times New Roman"/>
          <w:sz w:val="24"/>
          <w:szCs w:val="24"/>
          <w:lang w:val="uk-UA"/>
        </w:rPr>
        <w:t>а) Ч. Дарвіна;</w:t>
      </w:r>
    </w:p>
    <w:p w:rsidR="00BE4CC1" w:rsidRDefault="00BE4CC1" w:rsidP="000759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І. П. Павлова;</w:t>
      </w:r>
    </w:p>
    <w:p w:rsidR="00BE4CC1" w:rsidRDefault="00BE4CC1" w:rsidP="000759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Д. І. Мендєлєєва.</w:t>
      </w:r>
    </w:p>
    <w:p w:rsidR="00BE4CC1" w:rsidRDefault="00E1217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E4CC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4CC1" w:rsidRPr="00BE4C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E4CC1">
        <w:rPr>
          <w:rFonts w:ascii="Times New Roman" w:hAnsi="Times New Roman" w:cs="Times New Roman"/>
          <w:sz w:val="24"/>
          <w:szCs w:val="24"/>
          <w:lang w:val="uk-UA"/>
        </w:rPr>
        <w:t xml:space="preserve">  У якому з наведених варіантів дається правильна характеристика творчої уяви:</w:t>
      </w:r>
    </w:p>
    <w:p w:rsidR="00BE4CC1" w:rsidRDefault="00BE4CC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а) творча уява – побудова нових образів на основі їх словесного опису;</w:t>
      </w:r>
    </w:p>
    <w:p w:rsidR="00BE4CC1" w:rsidRDefault="00BE4CC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б) творча уява – побудова тих образів, які раніше не уявлялись людиною;</w:t>
      </w:r>
    </w:p>
    <w:p w:rsidR="00BE4CC1" w:rsidRDefault="00BE4CC1" w:rsidP="00075930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в) творча уява – побудова образів нових, оригінальних об’єктів на основі     попереднього досвіду.</w:t>
      </w:r>
    </w:p>
    <w:p w:rsidR="00BE4CC1" w:rsidRDefault="00E1217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E4CC1">
        <w:rPr>
          <w:rFonts w:ascii="Times New Roman" w:hAnsi="Times New Roman" w:cs="Times New Roman"/>
          <w:sz w:val="24"/>
          <w:szCs w:val="24"/>
          <w:lang w:val="uk-UA"/>
        </w:rPr>
        <w:t>3.     Комунікативна сторона спілкування – це:</w:t>
      </w:r>
    </w:p>
    <w:p w:rsidR="00BE4CC1" w:rsidRDefault="00BE4CC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</w:t>
      </w:r>
      <w:r w:rsidR="00E81426">
        <w:rPr>
          <w:rFonts w:ascii="Times New Roman" w:hAnsi="Times New Roman" w:cs="Times New Roman"/>
          <w:sz w:val="24"/>
          <w:szCs w:val="24"/>
          <w:lang w:val="uk-UA"/>
        </w:rPr>
        <w:t>обмін інформацією;</w:t>
      </w:r>
    </w:p>
    <w:p w:rsidR="00E81426" w:rsidRDefault="00E81426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взаємодія;</w:t>
      </w:r>
    </w:p>
    <w:p w:rsidR="00E81426" w:rsidRDefault="00E81426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в) сприймання один одного.</w:t>
      </w:r>
    </w:p>
    <w:p w:rsidR="00576EFA" w:rsidRDefault="00E1217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76EFA">
        <w:rPr>
          <w:rFonts w:ascii="Times New Roman" w:hAnsi="Times New Roman" w:cs="Times New Roman"/>
          <w:sz w:val="24"/>
          <w:szCs w:val="24"/>
          <w:lang w:val="uk-UA"/>
        </w:rPr>
        <w:t>4.    Сьогодні психологія – це:</w:t>
      </w:r>
    </w:p>
    <w:p w:rsidR="00576EFA" w:rsidRDefault="00576EFA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наука про душу;</w:t>
      </w:r>
    </w:p>
    <w:p w:rsidR="00576EFA" w:rsidRDefault="00576EFA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наука про стан свідомості;</w:t>
      </w:r>
    </w:p>
    <w:p w:rsidR="00576EFA" w:rsidRDefault="00576EFA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в) наука про закономірності розвитку та функціонування психіки.</w:t>
      </w:r>
    </w:p>
    <w:p w:rsidR="00C2544E" w:rsidRDefault="00E12171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4542B">
        <w:rPr>
          <w:rFonts w:ascii="Times New Roman" w:hAnsi="Times New Roman" w:cs="Times New Roman"/>
          <w:sz w:val="24"/>
          <w:szCs w:val="24"/>
          <w:lang w:val="uk-UA"/>
        </w:rPr>
        <w:t>5.     Здатність людини досягати мети, незважаючи на перешкоди, носить назву:</w:t>
      </w:r>
    </w:p>
    <w:p w:rsidR="0094542B" w:rsidRDefault="0094542B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воля;</w:t>
      </w:r>
    </w:p>
    <w:p w:rsidR="0094542B" w:rsidRDefault="0094542B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характер;</w:t>
      </w:r>
    </w:p>
    <w:p w:rsidR="0094542B" w:rsidRDefault="0094542B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в) спрямованість.</w:t>
      </w:r>
    </w:p>
    <w:p w:rsidR="000E03F2" w:rsidRDefault="00E12171" w:rsidP="0007593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1E58">
        <w:rPr>
          <w:rFonts w:ascii="Times New Roman" w:hAnsi="Times New Roman" w:cs="Times New Roman"/>
          <w:sz w:val="24"/>
          <w:szCs w:val="24"/>
          <w:lang w:val="uk-UA"/>
        </w:rPr>
        <w:t>6.    «Марійка так із захватом читала книжку, що й не почул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а, як мама повернулася   додому </w:t>
      </w:r>
      <w:r w:rsidR="00271E58">
        <w:rPr>
          <w:rFonts w:ascii="Times New Roman" w:hAnsi="Times New Roman" w:cs="Times New Roman"/>
          <w:sz w:val="24"/>
          <w:szCs w:val="24"/>
          <w:lang w:val="uk-UA"/>
        </w:rPr>
        <w:t>та покликала обідати». Про яку властивість уваги йде мова?</w:t>
      </w:r>
    </w:p>
    <w:p w:rsidR="00BE017B" w:rsidRDefault="00167E11" w:rsidP="000759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концентрація; </w:t>
      </w:r>
    </w:p>
    <w:p w:rsidR="00271E58" w:rsidRDefault="00BE017B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розподіл;</w:t>
      </w:r>
    </w:p>
    <w:p w:rsidR="00BE017B" w:rsidRDefault="00BE017B" w:rsidP="0007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в) переключення.</w:t>
      </w:r>
    </w:p>
    <w:p w:rsidR="00814344" w:rsidRDefault="00E12171" w:rsidP="00075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E03F2">
        <w:rPr>
          <w:rFonts w:ascii="Times New Roman" w:hAnsi="Times New Roman" w:cs="Times New Roman"/>
          <w:sz w:val="24"/>
          <w:szCs w:val="24"/>
          <w:lang w:val="uk-UA"/>
        </w:rPr>
        <w:t>7.   « Збираючись до школи, Оленка дуже хвилюється, декілька разів перевіряє  готовність домашніх завдань та зміст сумки, із будинку виходить завчасно». Яка особливість дівчинки описана в даному прикладі?</w:t>
      </w:r>
    </w:p>
    <w:p w:rsidR="000E03F2" w:rsidRDefault="000E03F2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а) тривожність;</w:t>
      </w:r>
    </w:p>
    <w:p w:rsidR="000E03F2" w:rsidRDefault="000E03F2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б) агресивність;</w:t>
      </w:r>
    </w:p>
    <w:p w:rsidR="000E03F2" w:rsidRDefault="000E03F2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в) імпульсивність.</w:t>
      </w:r>
    </w:p>
    <w:p w:rsidR="000E03F2" w:rsidRDefault="00E12171" w:rsidP="00075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D1C61">
        <w:rPr>
          <w:rFonts w:ascii="Times New Roman" w:hAnsi="Times New Roman" w:cs="Times New Roman"/>
          <w:sz w:val="24"/>
          <w:szCs w:val="24"/>
          <w:lang w:val="uk-UA"/>
        </w:rPr>
        <w:t xml:space="preserve"> 8.   «Сашко енергійний, життєрадісний, товариський, працездатний хлопець. Швидко відгукується</w:t>
      </w:r>
      <w:r w:rsidR="007D38AA">
        <w:rPr>
          <w:rFonts w:ascii="Times New Roman" w:hAnsi="Times New Roman" w:cs="Times New Roman"/>
          <w:sz w:val="24"/>
          <w:szCs w:val="24"/>
          <w:lang w:val="uk-UA"/>
        </w:rPr>
        <w:t xml:space="preserve"> на події, які відбуваються, прагне до нових вражень, порівняно легко переживає невдачі та неприємності. Живий, рухливий, з виразною мімікою та рухами».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D38AA">
        <w:rPr>
          <w:rFonts w:ascii="Times New Roman" w:hAnsi="Times New Roman" w:cs="Times New Roman"/>
          <w:sz w:val="24"/>
          <w:szCs w:val="24"/>
          <w:lang w:val="uk-UA"/>
        </w:rPr>
        <w:t>Який тип темпераменту притаманний хлопчику?</w:t>
      </w:r>
    </w:p>
    <w:p w:rsidR="007D38AA" w:rsidRDefault="007D38AA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а) флегматик;</w:t>
      </w:r>
    </w:p>
    <w:p w:rsidR="007D38AA" w:rsidRDefault="007D38AA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б) сангвінік;</w:t>
      </w:r>
    </w:p>
    <w:p w:rsidR="007D38AA" w:rsidRDefault="007D38AA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в) холерик.</w:t>
      </w:r>
    </w:p>
    <w:p w:rsidR="007D38AA" w:rsidRDefault="00075930" w:rsidP="000759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D38AA">
        <w:rPr>
          <w:rFonts w:ascii="Times New Roman" w:hAnsi="Times New Roman" w:cs="Times New Roman"/>
          <w:sz w:val="24"/>
          <w:szCs w:val="24"/>
          <w:lang w:val="uk-UA"/>
        </w:rPr>
        <w:t>9.    Із запропонованих варіантів оберіть сферу інтересів особистості у професії «людина-техніка».</w:t>
      </w:r>
    </w:p>
    <w:p w:rsidR="007D38AA" w:rsidRDefault="007D38AA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а) фізика;</w:t>
      </w:r>
    </w:p>
    <w:p w:rsidR="007D38AA" w:rsidRDefault="007D38AA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історія;</w:t>
      </w:r>
    </w:p>
    <w:p w:rsidR="007D38AA" w:rsidRDefault="007D38AA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в) музика.</w:t>
      </w:r>
    </w:p>
    <w:p w:rsidR="007D38AA" w:rsidRDefault="00075930" w:rsidP="0007593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8754F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8754F">
        <w:rPr>
          <w:rFonts w:ascii="Times New Roman" w:hAnsi="Times New Roman" w:cs="Times New Roman"/>
          <w:sz w:val="24"/>
          <w:szCs w:val="24"/>
          <w:lang w:val="uk-UA"/>
        </w:rPr>
        <w:t xml:space="preserve">   «Сергійко (16 років) при виборі професії визначав силу нервової системи. За результатами проведеного тесту виявилось, що у нього невисока чутливість, висока працездатність головного мозку, витривалість, низька тривожність, висока опірність до стресу». Який тест був використаний хлопчиком?</w:t>
      </w:r>
    </w:p>
    <w:p w:rsidR="00A8754F" w:rsidRDefault="00A8754F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Тест «Тип мислення»;</w:t>
      </w:r>
    </w:p>
    <w:p w:rsidR="00A8754F" w:rsidRDefault="00A8754F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Шкільний тест розумового розвитку;</w:t>
      </w:r>
    </w:p>
    <w:p w:rsidR="00A8754F" w:rsidRPr="00BE4CC1" w:rsidRDefault="00A8754F" w:rsidP="0007593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Теппінг-тест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8754F" w:rsidRPr="00BE4CC1" w:rsidSect="001D6B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07D"/>
    <w:multiLevelType w:val="hybridMultilevel"/>
    <w:tmpl w:val="C4F0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5B2DF5"/>
    <w:multiLevelType w:val="hybridMultilevel"/>
    <w:tmpl w:val="414C52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4E90"/>
    <w:rsid w:val="00075930"/>
    <w:rsid w:val="000E03F2"/>
    <w:rsid w:val="00115F03"/>
    <w:rsid w:val="00115FB7"/>
    <w:rsid w:val="00167E11"/>
    <w:rsid w:val="001D6B8A"/>
    <w:rsid w:val="00271E58"/>
    <w:rsid w:val="00415A9F"/>
    <w:rsid w:val="00576EFA"/>
    <w:rsid w:val="005D1C61"/>
    <w:rsid w:val="007D38AA"/>
    <w:rsid w:val="00814344"/>
    <w:rsid w:val="0094542B"/>
    <w:rsid w:val="00A8754F"/>
    <w:rsid w:val="00BE017B"/>
    <w:rsid w:val="00BE4CC1"/>
    <w:rsid w:val="00C2544E"/>
    <w:rsid w:val="00D105B3"/>
    <w:rsid w:val="00E12171"/>
    <w:rsid w:val="00E81426"/>
    <w:rsid w:val="00F0798A"/>
    <w:rsid w:val="00F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2011-12-15T12:50:00Z</dcterms:created>
  <dcterms:modified xsi:type="dcterms:W3CDTF">2011-12-16T06:51:00Z</dcterms:modified>
</cp:coreProperties>
</file>